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72EC" w14:textId="20A611E1" w:rsidR="00271B43" w:rsidRPr="00271B43" w:rsidRDefault="00427D4C" w:rsidP="00271B43">
      <w:pPr>
        <w:rPr>
          <w:b/>
          <w:sz w:val="22"/>
          <w:szCs w:val="22"/>
        </w:rPr>
      </w:pPr>
      <w:r>
        <w:rPr>
          <w:b/>
          <w:sz w:val="22"/>
          <w:szCs w:val="22"/>
        </w:rPr>
        <w:t xml:space="preserve">PRISTON </w:t>
      </w:r>
      <w:r w:rsidR="00271B43" w:rsidRPr="00271B43">
        <w:rPr>
          <w:b/>
          <w:sz w:val="22"/>
          <w:szCs w:val="22"/>
        </w:rPr>
        <w:t xml:space="preserve">VILLAGE HALL </w:t>
      </w:r>
      <w:r>
        <w:rPr>
          <w:b/>
          <w:sz w:val="22"/>
          <w:szCs w:val="22"/>
        </w:rPr>
        <w:t xml:space="preserve">DIGITAL </w:t>
      </w:r>
      <w:r w:rsidR="00271B43" w:rsidRPr="00271B43">
        <w:rPr>
          <w:b/>
          <w:sz w:val="22"/>
          <w:szCs w:val="22"/>
        </w:rPr>
        <w:t>PROJECTOR</w:t>
      </w:r>
    </w:p>
    <w:p w14:paraId="7777DAF8" w14:textId="77777777" w:rsidR="00271B43" w:rsidRPr="00271B43" w:rsidRDefault="00271B43" w:rsidP="00271B43">
      <w:pPr>
        <w:rPr>
          <w:bCs/>
          <w:sz w:val="22"/>
          <w:szCs w:val="22"/>
        </w:rPr>
      </w:pPr>
    </w:p>
    <w:p w14:paraId="549AD411" w14:textId="77777777" w:rsidR="000B1737" w:rsidRPr="00271B43" w:rsidRDefault="000B1737" w:rsidP="000B1737">
      <w:pPr>
        <w:rPr>
          <w:bCs/>
          <w:sz w:val="22"/>
          <w:szCs w:val="22"/>
        </w:rPr>
      </w:pPr>
      <w:r w:rsidRPr="00271B43">
        <w:rPr>
          <w:bCs/>
          <w:sz w:val="22"/>
          <w:szCs w:val="22"/>
        </w:rPr>
        <w:t>The projector, an Optima HD29ST, is a short-throw high-resolution model, which means that when projecting onto the pull-down screen mounted above the stage, the projector can be located just 3-4 feet from the front of the stage.  If projecting on to the back wall of the stage, which has been painted in a reflective coating, the projector can be positioned on the stage floor itself.  This allows trip hazard from cables to be minimised, and maximum use to be made of the main body of the hall.</w:t>
      </w:r>
    </w:p>
    <w:p w14:paraId="343BB770" w14:textId="77777777" w:rsidR="00271B43" w:rsidRPr="00271B43" w:rsidRDefault="00271B43" w:rsidP="00271B43">
      <w:pPr>
        <w:rPr>
          <w:bCs/>
          <w:sz w:val="22"/>
          <w:szCs w:val="22"/>
        </w:rPr>
      </w:pPr>
    </w:p>
    <w:p w14:paraId="71F90F10" w14:textId="77777777" w:rsidR="00271B43" w:rsidRPr="00271B43" w:rsidRDefault="00271B43" w:rsidP="00271B43">
      <w:pPr>
        <w:rPr>
          <w:bCs/>
          <w:sz w:val="22"/>
          <w:szCs w:val="22"/>
        </w:rPr>
      </w:pPr>
      <w:r w:rsidRPr="00271B43">
        <w:rPr>
          <w:bCs/>
          <w:sz w:val="22"/>
          <w:szCs w:val="22"/>
        </w:rPr>
        <w:t>The projector is equipped to take both the VGA input common with older computers, and HDMI inputs common with newer PCs, DVD players and Firesticks/other streaming devices.</w:t>
      </w:r>
    </w:p>
    <w:p w14:paraId="7AC3CEAC" w14:textId="5CF5E9B7" w:rsidR="00271B43" w:rsidRDefault="00271B43" w:rsidP="00271B43">
      <w:pPr>
        <w:rPr>
          <w:bCs/>
          <w:sz w:val="22"/>
          <w:szCs w:val="22"/>
        </w:rPr>
      </w:pPr>
      <w:r w:rsidRPr="00271B43">
        <w:rPr>
          <w:bCs/>
          <w:sz w:val="22"/>
          <w:szCs w:val="22"/>
        </w:rPr>
        <w:t>There is a built-in 10W speaker, although a PA would be needed to produce sufficient volume for a full-capacity audience.  The projector comes with: a remote control; VGA and HDMI cables, mains/extension cables, instructions.</w:t>
      </w:r>
    </w:p>
    <w:p w14:paraId="6113F356" w14:textId="556B0C9F" w:rsidR="000B1737" w:rsidRDefault="000B1737" w:rsidP="00271B43">
      <w:pPr>
        <w:rPr>
          <w:bCs/>
          <w:sz w:val="22"/>
          <w:szCs w:val="22"/>
        </w:rPr>
      </w:pPr>
    </w:p>
    <w:p w14:paraId="78E469E5" w14:textId="77777777" w:rsidR="000B1737" w:rsidRPr="00271B43" w:rsidRDefault="000B1737" w:rsidP="000B1737">
      <w:pPr>
        <w:rPr>
          <w:bCs/>
          <w:sz w:val="22"/>
          <w:szCs w:val="22"/>
        </w:rPr>
      </w:pPr>
      <w:r w:rsidRPr="00271B43">
        <w:rPr>
          <w:bCs/>
          <w:sz w:val="22"/>
          <w:szCs w:val="22"/>
        </w:rPr>
        <w:t>The projector has been purchased for community use, and there will be no additional charge for its use by villagers or village organisations.  It is hoped that the new projector will enable users of the hall to screen slide-shows, films and major TV sports events.  Note that relevant licensing requirements will need to be met for the viewing of films, live TV and BBC iPlayer.</w:t>
      </w:r>
    </w:p>
    <w:p w14:paraId="44DC920C" w14:textId="77777777" w:rsidR="00271B43" w:rsidRPr="00271B43" w:rsidRDefault="00271B43" w:rsidP="00271B43">
      <w:pPr>
        <w:rPr>
          <w:bCs/>
          <w:sz w:val="22"/>
          <w:szCs w:val="22"/>
        </w:rPr>
      </w:pPr>
    </w:p>
    <w:p w14:paraId="5CDBB00C" w14:textId="4AEA1D04" w:rsidR="00271B43" w:rsidRPr="00271B43" w:rsidRDefault="00271B43" w:rsidP="00271B43">
      <w:pPr>
        <w:rPr>
          <w:bCs/>
          <w:sz w:val="22"/>
          <w:szCs w:val="22"/>
        </w:rPr>
      </w:pPr>
      <w:r w:rsidRPr="00271B43">
        <w:rPr>
          <w:bCs/>
          <w:sz w:val="22"/>
          <w:szCs w:val="22"/>
        </w:rPr>
        <w:t xml:space="preserve">If you wish to use the </w:t>
      </w:r>
      <w:r w:rsidR="00427D4C" w:rsidRPr="00271B43">
        <w:rPr>
          <w:bCs/>
          <w:sz w:val="22"/>
          <w:szCs w:val="22"/>
        </w:rPr>
        <w:t>projector,</w:t>
      </w:r>
      <w:r w:rsidRPr="00271B43">
        <w:rPr>
          <w:bCs/>
          <w:sz w:val="22"/>
          <w:szCs w:val="22"/>
        </w:rPr>
        <w:t xml:space="preserve"> please contact Maggie Rideout on 01761 471308 or by email at vhbookings@priston.org.uk.  If you wish to discuss technical aspects of the </w:t>
      </w:r>
      <w:r w:rsidR="00427D4C" w:rsidRPr="00271B43">
        <w:rPr>
          <w:bCs/>
          <w:sz w:val="22"/>
          <w:szCs w:val="22"/>
        </w:rPr>
        <w:t>projector,</w:t>
      </w:r>
      <w:r w:rsidRPr="00271B43">
        <w:rPr>
          <w:bCs/>
          <w:sz w:val="22"/>
          <w:szCs w:val="22"/>
        </w:rPr>
        <w:t xml:space="preserve"> contact Richard Bottle on 0780 1371623 or at richardbottle@yahoo.co.uk.</w:t>
      </w:r>
    </w:p>
    <w:p w14:paraId="72FDA674" w14:textId="77777777" w:rsidR="00271B43" w:rsidRPr="00271B43" w:rsidRDefault="00271B43" w:rsidP="00271B43">
      <w:pPr>
        <w:rPr>
          <w:bCs/>
          <w:sz w:val="22"/>
          <w:szCs w:val="22"/>
        </w:rPr>
      </w:pPr>
    </w:p>
    <w:p w14:paraId="56C15A9D" w14:textId="23839402" w:rsidR="00E31A01" w:rsidRDefault="00427D4C" w:rsidP="00271B43">
      <w:pPr>
        <w:rPr>
          <w:b/>
          <w:sz w:val="22"/>
          <w:szCs w:val="22"/>
        </w:rPr>
      </w:pPr>
      <w:proofErr w:type="spellStart"/>
      <w:proofErr w:type="gramStart"/>
      <w:r>
        <w:rPr>
          <w:b/>
          <w:sz w:val="22"/>
          <w:szCs w:val="22"/>
        </w:rPr>
        <w:t>Priston</w:t>
      </w:r>
      <w:proofErr w:type="spellEnd"/>
      <w:r>
        <w:rPr>
          <w:b/>
          <w:sz w:val="22"/>
          <w:szCs w:val="22"/>
        </w:rPr>
        <w:t xml:space="preserve"> </w:t>
      </w:r>
      <w:r w:rsidR="00271B43" w:rsidRPr="00271B43">
        <w:rPr>
          <w:b/>
          <w:sz w:val="22"/>
          <w:szCs w:val="22"/>
        </w:rPr>
        <w:t xml:space="preserve"> Village</w:t>
      </w:r>
      <w:proofErr w:type="gramEnd"/>
      <w:r w:rsidR="00271B43" w:rsidRPr="00271B43">
        <w:rPr>
          <w:b/>
          <w:sz w:val="22"/>
          <w:szCs w:val="22"/>
        </w:rPr>
        <w:t xml:space="preserve"> Hall Committee</w:t>
      </w:r>
    </w:p>
    <w:p w14:paraId="22C1325C" w14:textId="056DB0F3" w:rsidR="000B1737" w:rsidRPr="00271B43" w:rsidRDefault="000B1737" w:rsidP="00271B43">
      <w:pPr>
        <w:rPr>
          <w:b/>
        </w:rPr>
      </w:pPr>
      <w:r>
        <w:rPr>
          <w:b/>
          <w:sz w:val="22"/>
          <w:szCs w:val="22"/>
        </w:rPr>
        <w:t>July 2022</w:t>
      </w:r>
    </w:p>
    <w:sectPr w:rsidR="000B1737" w:rsidRPr="00271B43">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01"/>
    <w:rsid w:val="000B1737"/>
    <w:rsid w:val="000E6649"/>
    <w:rsid w:val="00123EC0"/>
    <w:rsid w:val="00182589"/>
    <w:rsid w:val="001E5C80"/>
    <w:rsid w:val="002715C1"/>
    <w:rsid w:val="00271B43"/>
    <w:rsid w:val="00297A99"/>
    <w:rsid w:val="003D79D2"/>
    <w:rsid w:val="00427D4C"/>
    <w:rsid w:val="004655BC"/>
    <w:rsid w:val="005431A0"/>
    <w:rsid w:val="007946EB"/>
    <w:rsid w:val="008D0F17"/>
    <w:rsid w:val="0092252C"/>
    <w:rsid w:val="009827AF"/>
    <w:rsid w:val="00A14380"/>
    <w:rsid w:val="00AF7916"/>
    <w:rsid w:val="00B068FD"/>
    <w:rsid w:val="00B40316"/>
    <w:rsid w:val="00CD7220"/>
    <w:rsid w:val="00CD7DF9"/>
    <w:rsid w:val="00D9055A"/>
    <w:rsid w:val="00E31A01"/>
    <w:rsid w:val="00E379DB"/>
    <w:rsid w:val="00E808A4"/>
    <w:rsid w:val="00ED289F"/>
    <w:rsid w:val="00F45F2F"/>
    <w:rsid w:val="00F56B63"/>
    <w:rsid w:val="00FE1AA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623D"/>
  <w15:docId w15:val="{BCEDF9DE-5889-4A19-B05D-64FC07FD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Hyperlink1">
    <w:name w:val="Hyperlink1"/>
    <w:basedOn w:val="DefaultParagraphFont"/>
    <w:uiPriority w:val="99"/>
    <w:unhideWhenUsed/>
    <w:rsid w:val="009D58E1"/>
    <w:rPr>
      <w:color w:val="0000FF"/>
      <w:u w:val="single"/>
    </w:rPr>
  </w:style>
  <w:style w:type="character" w:styleId="Emphasis">
    <w:name w:val="Emphasis"/>
    <w:qFormat/>
    <w:rsid w:val="009E65DC"/>
    <w:rPr>
      <w:i/>
      <w:iCs/>
    </w:rPr>
  </w:style>
  <w:style w:type="character" w:styleId="UnresolvedMention">
    <w:name w:val="Unresolved Mention"/>
    <w:basedOn w:val="DefaultParagraphFont"/>
    <w:uiPriority w:val="99"/>
    <w:semiHidden/>
    <w:unhideWhenUsed/>
    <w:qFormat/>
    <w:rsid w:val="00A937D1"/>
    <w:rPr>
      <w:color w:val="605E5C"/>
      <w:shd w:val="clear" w:color="auto" w:fill="E1DFDD"/>
    </w:r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yiv8641515885msonormal">
    <w:name w:val="yiv8641515885msonormal"/>
    <w:basedOn w:val="Normal"/>
    <w:qFormat/>
    <w:rsid w:val="009D58E1"/>
    <w:pPr>
      <w:suppressAutoHyphens w:val="0"/>
      <w:spacing w:beforeAutospacing="1"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priston</vt:lpstr>
    </vt:vector>
  </TitlesOfParts>
  <Company>Bottle family</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priston</dc:title>
  <dc:subject/>
  <dc:creator>Richard Bottle</dc:creator>
  <dc:description/>
  <cp:lastModifiedBy>Richard Bottle</cp:lastModifiedBy>
  <cp:revision>2</cp:revision>
  <cp:lastPrinted>2008-05-12T17:52:00Z</cp:lastPrinted>
  <dcterms:created xsi:type="dcterms:W3CDTF">2022-06-28T09:21:00Z</dcterms:created>
  <dcterms:modified xsi:type="dcterms:W3CDTF">2022-06-28T09:21:00Z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